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0485" w14:textId="77777777" w:rsidR="00880EC1" w:rsidRDefault="004A5025">
      <w:pPr>
        <w:jc w:val="center"/>
        <w:rPr>
          <w:rFonts w:ascii="Bookman Old Style" w:eastAsia="Bookman Old Style" w:hAnsi="Bookman Old Style" w:cs="Bookman Old Style"/>
        </w:rPr>
      </w:pPr>
      <w:r>
        <w:rPr>
          <w:rFonts w:ascii="Bookman Old Style" w:eastAsia="Bookman Old Style" w:hAnsi="Bookman Old Style" w:cs="Bookman Old Style"/>
          <w:noProof/>
        </w:rPr>
        <w:drawing>
          <wp:inline distT="0" distB="0" distL="0" distR="0" wp14:anchorId="0FD3AC23" wp14:editId="467F62F4">
            <wp:extent cx="1208326" cy="88538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1208326" cy="885386"/>
                    </a:xfrm>
                    <a:prstGeom prst="rect">
                      <a:avLst/>
                    </a:prstGeom>
                    <a:ln/>
                  </pic:spPr>
                </pic:pic>
              </a:graphicData>
            </a:graphic>
          </wp:inline>
        </w:drawing>
      </w:r>
    </w:p>
    <w:p w14:paraId="0AA33C29" w14:textId="77777777" w:rsidR="00880EC1" w:rsidRDefault="00880EC1">
      <w:pPr>
        <w:rPr>
          <w:rFonts w:ascii="Bookman Old Style" w:eastAsia="Bookman Old Style" w:hAnsi="Bookman Old Style" w:cs="Bookman Old Style"/>
          <w:i/>
          <w:sz w:val="28"/>
          <w:szCs w:val="28"/>
        </w:rPr>
      </w:pPr>
    </w:p>
    <w:p w14:paraId="33479C34"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The Iowa Association of Colleges for Teacher Education (IACTE)</w:t>
      </w:r>
    </w:p>
    <w:p w14:paraId="5D405047"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is pleased to announce a</w:t>
      </w:r>
    </w:p>
    <w:p w14:paraId="0754A863"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call for nominations for the awarding of</w:t>
      </w:r>
    </w:p>
    <w:p w14:paraId="55CC835A" w14:textId="77777777" w:rsidR="00880EC1" w:rsidRDefault="00880EC1">
      <w:pPr>
        <w:jc w:val="center"/>
        <w:rPr>
          <w:rFonts w:ascii="Bookman Old Style" w:eastAsia="Bookman Old Style" w:hAnsi="Bookman Old Style" w:cs="Bookman Old Style"/>
          <w:sz w:val="28"/>
          <w:szCs w:val="28"/>
        </w:rPr>
      </w:pPr>
    </w:p>
    <w:p w14:paraId="21D8060A" w14:textId="5058CE9F" w:rsidR="00880EC1" w:rsidRDefault="004A5025">
      <w:pPr>
        <w:jc w:val="center"/>
        <w:rPr>
          <w:rFonts w:ascii="Bookman Old Style" w:eastAsia="Bookman Old Style" w:hAnsi="Bookman Old Style" w:cs="Bookman Old Style"/>
          <w:b/>
          <w:sz w:val="40"/>
          <w:szCs w:val="40"/>
        </w:rPr>
      </w:pPr>
      <w:r w:rsidRPr="00C37930">
        <w:rPr>
          <w:rFonts w:ascii="Bookman Old Style" w:eastAsia="Bookman Old Style" w:hAnsi="Bookman Old Style" w:cs="Bookman Old Style"/>
          <w:b/>
          <w:sz w:val="40"/>
          <w:szCs w:val="40"/>
        </w:rPr>
        <w:t>Outstanding Leader/Educator Award</w:t>
      </w:r>
    </w:p>
    <w:p w14:paraId="5BD8BABD" w14:textId="0A0E56B2" w:rsidR="00C37930" w:rsidRPr="00C37930" w:rsidRDefault="00C37930">
      <w:pPr>
        <w:jc w:val="center"/>
        <w:rPr>
          <w:rFonts w:ascii="Bookman Old Style" w:eastAsia="Bookman Old Style" w:hAnsi="Bookman Old Style" w:cs="Bookman Old Style"/>
          <w:b/>
          <w:sz w:val="40"/>
          <w:szCs w:val="40"/>
        </w:rPr>
      </w:pPr>
      <w:r>
        <w:rPr>
          <w:rFonts w:ascii="Bookman Old Style" w:eastAsia="Bookman Old Style" w:hAnsi="Bookman Old Style" w:cs="Bookman Old Style"/>
          <w:b/>
          <w:sz w:val="40"/>
          <w:szCs w:val="40"/>
        </w:rPr>
        <w:t>202</w:t>
      </w:r>
      <w:r w:rsidR="00A965DF">
        <w:rPr>
          <w:rFonts w:ascii="Bookman Old Style" w:eastAsia="Bookman Old Style" w:hAnsi="Bookman Old Style" w:cs="Bookman Old Style"/>
          <w:b/>
          <w:sz w:val="40"/>
          <w:szCs w:val="40"/>
        </w:rPr>
        <w:t>3</w:t>
      </w:r>
    </w:p>
    <w:p w14:paraId="776C6826" w14:textId="77777777" w:rsidR="00880EC1" w:rsidRDefault="00880EC1">
      <w:pPr>
        <w:jc w:val="center"/>
        <w:rPr>
          <w:rFonts w:ascii="Bookman Old Style" w:eastAsia="Bookman Old Style" w:hAnsi="Bookman Old Style" w:cs="Bookman Old Style"/>
        </w:rPr>
      </w:pPr>
    </w:p>
    <w:p w14:paraId="14E474B1" w14:textId="77777777" w:rsidR="00880EC1" w:rsidRDefault="00880EC1">
      <w:pPr>
        <w:rPr>
          <w:rFonts w:ascii="Bookman Old Style" w:eastAsia="Bookman Old Style" w:hAnsi="Bookman Old Style" w:cs="Bookman Old Style"/>
          <w:b/>
          <w:i/>
          <w:u w:val="single"/>
        </w:rPr>
      </w:pPr>
    </w:p>
    <w:p w14:paraId="1B5D5995" w14:textId="231FC896" w:rsidR="00880EC1" w:rsidRPr="00C37930" w:rsidRDefault="004A5025">
      <w:pPr>
        <w:rPr>
          <w:rFonts w:ascii="Bookman Old Style" w:eastAsia="Bookman Old Style" w:hAnsi="Bookman Old Style" w:cs="Bookman Old Style"/>
          <w:b/>
          <w:i/>
        </w:rPr>
      </w:pPr>
      <w:r w:rsidRPr="00C37930">
        <w:rPr>
          <w:rFonts w:ascii="Bookman Old Style" w:eastAsia="Bookman Old Style" w:hAnsi="Bookman Old Style" w:cs="Bookman Old Style"/>
          <w:b/>
          <w:i/>
        </w:rPr>
        <w:t>Award</w:t>
      </w:r>
      <w:r w:rsidR="00C37930" w:rsidRPr="00C37930">
        <w:rPr>
          <w:rFonts w:ascii="Bookman Old Style" w:eastAsia="Bookman Old Style" w:hAnsi="Bookman Old Style" w:cs="Bookman Old Style"/>
          <w:b/>
          <w:i/>
        </w:rPr>
        <w:t xml:space="preserve"> Description</w:t>
      </w:r>
    </w:p>
    <w:p w14:paraId="67427434" w14:textId="77777777" w:rsidR="00880EC1" w:rsidRDefault="00880EC1">
      <w:pPr>
        <w:rPr>
          <w:rFonts w:ascii="Bookman Old Style" w:eastAsia="Bookman Old Style" w:hAnsi="Bookman Old Style" w:cs="Bookman Old Style"/>
          <w:i/>
        </w:rPr>
      </w:pPr>
    </w:p>
    <w:p w14:paraId="7B70EF3D" w14:textId="1E78CC8E"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The Iowa Association of Colleges for Teacher Education represents the public, private and community college programs that prepare teachers in Iowa</w:t>
      </w:r>
      <w:r w:rsidR="00C37930">
        <w:rPr>
          <w:rFonts w:ascii="Bookman Old Style" w:eastAsia="Bookman Old Style" w:hAnsi="Bookman Old Style" w:cs="Bookman Old Style"/>
        </w:rPr>
        <w:t>. This award seeks</w:t>
      </w:r>
      <w:r>
        <w:rPr>
          <w:rFonts w:ascii="Bookman Old Style" w:eastAsia="Bookman Old Style" w:hAnsi="Bookman Old Style" w:cs="Bookman Old Style"/>
        </w:rPr>
        <w:t xml:space="preserve"> to honor an individual or individuals who contribute in significant ways to the development of quality pre-service and in-service teachers in the state. It is our belief that this award sends an important message to educators and the public that Iowa truly exemplifies best practice in teacher preparation and development.</w:t>
      </w:r>
    </w:p>
    <w:p w14:paraId="3696FD22" w14:textId="77777777" w:rsidR="00880EC1" w:rsidRDefault="00880EC1">
      <w:pPr>
        <w:rPr>
          <w:rFonts w:ascii="Bookman Old Style" w:eastAsia="Bookman Old Style" w:hAnsi="Bookman Old Style" w:cs="Bookman Old Style"/>
        </w:rPr>
      </w:pPr>
    </w:p>
    <w:p w14:paraId="5979D27F" w14:textId="5C52A837" w:rsidR="00880EC1" w:rsidRPr="00C37930" w:rsidRDefault="00C37930">
      <w:pPr>
        <w:rPr>
          <w:rFonts w:ascii="Bookman Old Style" w:eastAsia="Bookman Old Style" w:hAnsi="Bookman Old Style" w:cs="Bookman Old Style"/>
          <w:b/>
          <w:i/>
        </w:rPr>
      </w:pPr>
      <w:r w:rsidRPr="00C37930">
        <w:rPr>
          <w:rFonts w:ascii="Bookman Old Style" w:eastAsia="Bookman Old Style" w:hAnsi="Bookman Old Style" w:cs="Bookman Old Style"/>
          <w:b/>
          <w:i/>
        </w:rPr>
        <w:t xml:space="preserve">Award </w:t>
      </w:r>
      <w:r w:rsidR="004A5025" w:rsidRPr="00C37930">
        <w:rPr>
          <w:rFonts w:ascii="Bookman Old Style" w:eastAsia="Bookman Old Style" w:hAnsi="Bookman Old Style" w:cs="Bookman Old Style"/>
          <w:b/>
          <w:i/>
        </w:rPr>
        <w:t>Criteria</w:t>
      </w:r>
    </w:p>
    <w:p w14:paraId="318D477A" w14:textId="77777777" w:rsidR="00880EC1" w:rsidRDefault="00880EC1">
      <w:pPr>
        <w:rPr>
          <w:rFonts w:ascii="Bookman Old Style" w:eastAsia="Bookman Old Style" w:hAnsi="Bookman Old Style" w:cs="Bookman Old Style"/>
        </w:rPr>
      </w:pPr>
    </w:p>
    <w:p w14:paraId="13FBD808" w14:textId="77777777"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The Iowa Outstanding Leader/Educator Award seeks to honor persons who have met one or more of the following criteria:</w:t>
      </w:r>
    </w:p>
    <w:p w14:paraId="3F9B7409" w14:textId="77777777" w:rsidR="00880EC1" w:rsidRDefault="00880EC1">
      <w:pPr>
        <w:jc w:val="center"/>
        <w:rPr>
          <w:rFonts w:ascii="Bookman Old Style" w:eastAsia="Bookman Old Style" w:hAnsi="Bookman Old Style" w:cs="Bookman Old Style"/>
        </w:rPr>
      </w:pPr>
    </w:p>
    <w:p w14:paraId="49BF61E6" w14:textId="77777777" w:rsidR="00880EC1" w:rsidRDefault="004A5025">
      <w:pPr>
        <w:numPr>
          <w:ilvl w:val="0"/>
          <w:numId w:val="3"/>
        </w:numPr>
      </w:pPr>
      <w:r>
        <w:rPr>
          <w:rFonts w:ascii="Bookman Old Style" w:eastAsia="Bookman Old Style" w:hAnsi="Bookman Old Style" w:cs="Bookman Old Style"/>
        </w:rPr>
        <w:t>Fostered the development of teacher education throughout a career in the PreK-Grade 12 setting and in institutes of higher education.</w:t>
      </w:r>
    </w:p>
    <w:p w14:paraId="4E1B8C38" w14:textId="77777777" w:rsidR="00880EC1" w:rsidRDefault="004A5025">
      <w:pPr>
        <w:numPr>
          <w:ilvl w:val="0"/>
          <w:numId w:val="3"/>
        </w:numPr>
      </w:pPr>
      <w:r>
        <w:rPr>
          <w:rFonts w:ascii="Bookman Old Style" w:eastAsia="Bookman Old Style" w:hAnsi="Bookman Old Style" w:cs="Bookman Old Style"/>
        </w:rPr>
        <w:t>Contributed to teacher education through research, program development or publishing.</w:t>
      </w:r>
    </w:p>
    <w:p w14:paraId="11DF2E1E" w14:textId="77777777" w:rsidR="00880EC1" w:rsidRDefault="004A5025">
      <w:pPr>
        <w:numPr>
          <w:ilvl w:val="0"/>
          <w:numId w:val="3"/>
        </w:numPr>
      </w:pPr>
      <w:r>
        <w:rPr>
          <w:rFonts w:ascii="Bookman Old Style" w:eastAsia="Bookman Old Style" w:hAnsi="Bookman Old Style" w:cs="Bookman Old Style"/>
        </w:rPr>
        <w:t>Served as an advocate for teacher education preparation in Iowa or at the regional or national levels.</w:t>
      </w:r>
    </w:p>
    <w:p w14:paraId="39F8EC59" w14:textId="77777777" w:rsidR="00880EC1" w:rsidRDefault="004A5025">
      <w:pPr>
        <w:numPr>
          <w:ilvl w:val="0"/>
          <w:numId w:val="3"/>
        </w:numPr>
      </w:pPr>
      <w:r>
        <w:rPr>
          <w:rFonts w:ascii="Bookman Old Style" w:eastAsia="Bookman Old Style" w:hAnsi="Bookman Old Style" w:cs="Bookman Old Style"/>
        </w:rPr>
        <w:t>Demonstrated a significant service to Iowa teacher education programs and the wider academy of teacher education preparation.</w:t>
      </w:r>
    </w:p>
    <w:p w14:paraId="1D8FD5B2" w14:textId="77777777" w:rsidR="00880EC1" w:rsidRDefault="00880EC1">
      <w:pPr>
        <w:rPr>
          <w:rFonts w:ascii="Bookman Old Style" w:eastAsia="Bookman Old Style" w:hAnsi="Bookman Old Style" w:cs="Bookman Old Style"/>
        </w:rPr>
      </w:pPr>
    </w:p>
    <w:p w14:paraId="3205CC75" w14:textId="77777777" w:rsidR="00880EC1" w:rsidRDefault="00880EC1">
      <w:pPr>
        <w:rPr>
          <w:rFonts w:ascii="Bookman Old Style" w:eastAsia="Bookman Old Style" w:hAnsi="Bookman Old Style" w:cs="Bookman Old Style"/>
        </w:rPr>
      </w:pPr>
    </w:p>
    <w:p w14:paraId="23816039" w14:textId="6A0C1BC5" w:rsidR="00880EC1" w:rsidRPr="00C37930" w:rsidRDefault="004A5025">
      <w:pPr>
        <w:rPr>
          <w:rFonts w:ascii="Bookman Old Style" w:eastAsia="Bookman Old Style" w:hAnsi="Bookman Old Style" w:cs="Bookman Old Style"/>
          <w:b/>
          <w:i/>
        </w:rPr>
      </w:pPr>
      <w:r w:rsidRPr="00C37930">
        <w:rPr>
          <w:rFonts w:ascii="Bookman Old Style" w:eastAsia="Bookman Old Style" w:hAnsi="Bookman Old Style" w:cs="Bookman Old Style"/>
          <w:b/>
          <w:i/>
        </w:rPr>
        <w:t>Eligibility</w:t>
      </w:r>
    </w:p>
    <w:p w14:paraId="35553BA1" w14:textId="77777777" w:rsidR="00880EC1" w:rsidRDefault="00880EC1">
      <w:pPr>
        <w:rPr>
          <w:rFonts w:ascii="Bookman Old Style" w:eastAsia="Bookman Old Style" w:hAnsi="Bookman Old Style" w:cs="Bookman Old Style"/>
          <w:i/>
        </w:rPr>
      </w:pPr>
    </w:p>
    <w:p w14:paraId="21DD6FEC" w14:textId="77777777"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 xml:space="preserve">Individuals eligible for the </w:t>
      </w:r>
      <w:r w:rsidRPr="00227C23">
        <w:rPr>
          <w:rFonts w:ascii="Bookman Old Style" w:eastAsia="Bookman Old Style" w:hAnsi="Bookman Old Style" w:cs="Bookman Old Style"/>
          <w:i/>
          <w:iCs/>
        </w:rPr>
        <w:t>Iowa Outstanding Leader/Educator Award</w:t>
      </w:r>
      <w:r>
        <w:rPr>
          <w:rFonts w:ascii="Bookman Old Style" w:eastAsia="Bookman Old Style" w:hAnsi="Bookman Old Style" w:cs="Bookman Old Style"/>
        </w:rPr>
        <w:t xml:space="preserve"> may be affiliated with, but are not limited to, the following individual or individuals:</w:t>
      </w:r>
    </w:p>
    <w:p w14:paraId="471B81CF" w14:textId="77777777" w:rsidR="00880EC1" w:rsidRDefault="00880EC1">
      <w:pPr>
        <w:rPr>
          <w:rFonts w:ascii="Bookman Old Style" w:eastAsia="Bookman Old Style" w:hAnsi="Bookman Old Style" w:cs="Bookman Old Style"/>
        </w:rPr>
      </w:pPr>
    </w:p>
    <w:p w14:paraId="054FAA36" w14:textId="77777777" w:rsidR="00880EC1" w:rsidRDefault="004A5025">
      <w:pPr>
        <w:numPr>
          <w:ilvl w:val="0"/>
          <w:numId w:val="4"/>
        </w:numPr>
      </w:pPr>
      <w:r>
        <w:rPr>
          <w:rFonts w:ascii="Bookman Old Style" w:eastAsia="Bookman Old Style" w:hAnsi="Bookman Old Style" w:cs="Bookman Old Style"/>
        </w:rPr>
        <w:t>Faculty or administrators from an Iowa teacher education program at institutes of higher education.</w:t>
      </w:r>
    </w:p>
    <w:p w14:paraId="5C417C15" w14:textId="77777777" w:rsidR="00880EC1" w:rsidRDefault="00880EC1">
      <w:pPr>
        <w:rPr>
          <w:rFonts w:ascii="Bookman Old Style" w:eastAsia="Bookman Old Style" w:hAnsi="Bookman Old Style" w:cs="Bookman Old Style"/>
        </w:rPr>
      </w:pPr>
    </w:p>
    <w:p w14:paraId="574220BF" w14:textId="77777777" w:rsidR="004A5025" w:rsidRDefault="004A5025">
      <w:pPr>
        <w:rPr>
          <w:rFonts w:ascii="Bookman Old Style" w:eastAsia="Bookman Old Style" w:hAnsi="Bookman Old Style" w:cs="Bookman Old Style"/>
          <w:b/>
          <w:i/>
          <w:u w:val="single"/>
        </w:rPr>
      </w:pPr>
    </w:p>
    <w:p w14:paraId="1EEF278A" w14:textId="77777777" w:rsidR="00880EC1" w:rsidRPr="00C37930" w:rsidRDefault="004A5025">
      <w:pPr>
        <w:rPr>
          <w:rFonts w:ascii="Bookman Old Style" w:eastAsia="Bookman Old Style" w:hAnsi="Bookman Old Style" w:cs="Bookman Old Style"/>
          <w:b/>
          <w:i/>
        </w:rPr>
      </w:pPr>
      <w:r w:rsidRPr="00C37930">
        <w:rPr>
          <w:rFonts w:ascii="Bookman Old Style" w:eastAsia="Bookman Old Style" w:hAnsi="Bookman Old Style" w:cs="Bookman Old Style"/>
          <w:b/>
          <w:i/>
        </w:rPr>
        <w:t>The Selection Process</w:t>
      </w:r>
    </w:p>
    <w:p w14:paraId="57CC9F0A" w14:textId="77777777" w:rsidR="00880EC1" w:rsidRDefault="00880EC1">
      <w:pPr>
        <w:rPr>
          <w:rFonts w:ascii="Bookman Old Style" w:eastAsia="Bookman Old Style" w:hAnsi="Bookman Old Style" w:cs="Bookman Old Style"/>
          <w:i/>
        </w:rPr>
      </w:pPr>
    </w:p>
    <w:p w14:paraId="5FFE2E87" w14:textId="73ED14AC"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Individuals interested in submitting a nomination for the</w:t>
      </w:r>
      <w:r w:rsidR="0074267A">
        <w:rPr>
          <w:rFonts w:ascii="Bookman Old Style" w:eastAsia="Bookman Old Style" w:hAnsi="Bookman Old Style" w:cs="Bookman Old Style"/>
        </w:rPr>
        <w:t xml:space="preserve"> </w:t>
      </w:r>
      <w:r>
        <w:rPr>
          <w:rFonts w:ascii="Bookman Old Style" w:eastAsia="Bookman Old Style" w:hAnsi="Bookman Old Style" w:cs="Bookman Old Style"/>
        </w:rPr>
        <w:t>award should provide the following information for the selection committee’s consideration:</w:t>
      </w:r>
    </w:p>
    <w:p w14:paraId="354BE076" w14:textId="77777777" w:rsidR="00880EC1" w:rsidRDefault="00880EC1">
      <w:pPr>
        <w:rPr>
          <w:rFonts w:ascii="Bookman Old Style" w:eastAsia="Bookman Old Style" w:hAnsi="Bookman Old Style" w:cs="Bookman Old Style"/>
        </w:rPr>
      </w:pPr>
    </w:p>
    <w:p w14:paraId="3AEEEC87" w14:textId="77777777" w:rsidR="00880EC1" w:rsidRDefault="004A5025">
      <w:pPr>
        <w:numPr>
          <w:ilvl w:val="0"/>
          <w:numId w:val="2"/>
        </w:numPr>
        <w:rPr>
          <w:rFonts w:ascii="Bookman Old Style" w:eastAsia="Bookman Old Style" w:hAnsi="Bookman Old Style" w:cs="Bookman Old Style"/>
        </w:rPr>
      </w:pPr>
      <w:r>
        <w:rPr>
          <w:rFonts w:ascii="Bookman Old Style" w:eastAsia="Bookman Old Style" w:hAnsi="Bookman Old Style" w:cs="Bookman Old Style"/>
          <w:b/>
        </w:rPr>
        <w:t xml:space="preserve">Letter of Nomination - </w:t>
      </w:r>
      <w:r>
        <w:rPr>
          <w:rFonts w:ascii="Bookman Old Style" w:eastAsia="Bookman Old Style" w:hAnsi="Bookman Old Style" w:cs="Bookman Old Style"/>
        </w:rPr>
        <w:t>Please submit a cover letter that details your rationale for the nomination, including such information as your perception of the impact this individual(s) has made on teacher preparation, a brief description of your affiliation with the nominee and evidence of significant contributions. Also, please provide complete references for supporting documents or attach appendices to the letter that may provide helpful information to the Selection Committee.</w:t>
      </w:r>
    </w:p>
    <w:p w14:paraId="7AF4D2D4" w14:textId="77777777" w:rsidR="00880EC1" w:rsidRDefault="00880EC1">
      <w:pPr>
        <w:ind w:left="720"/>
        <w:rPr>
          <w:rFonts w:ascii="Bookman Old Style" w:eastAsia="Bookman Old Style" w:hAnsi="Bookman Old Style" w:cs="Bookman Old Style"/>
        </w:rPr>
      </w:pPr>
    </w:p>
    <w:p w14:paraId="1D48FC6A" w14:textId="48B6E010" w:rsidR="00880EC1" w:rsidRDefault="004A5025">
      <w:pPr>
        <w:numPr>
          <w:ilvl w:val="0"/>
          <w:numId w:val="2"/>
        </w:numPr>
        <w:rPr>
          <w:rFonts w:ascii="Bookman Old Style" w:eastAsia="Bookman Old Style" w:hAnsi="Bookman Old Style" w:cs="Bookman Old Style"/>
        </w:rPr>
      </w:pPr>
      <w:r>
        <w:rPr>
          <w:rFonts w:ascii="Bookman Old Style" w:eastAsia="Bookman Old Style" w:hAnsi="Bookman Old Style" w:cs="Bookman Old Style"/>
          <w:b/>
        </w:rPr>
        <w:t xml:space="preserve">Letters of Recommendation and Support - </w:t>
      </w:r>
      <w:r>
        <w:rPr>
          <w:rFonts w:ascii="Bookman Old Style" w:eastAsia="Bookman Old Style" w:hAnsi="Bookman Old Style" w:cs="Bookman Old Style"/>
        </w:rPr>
        <w:t>Please provide two letters of recommendation/support for the nomination.</w:t>
      </w:r>
      <w:r w:rsidR="00227C23">
        <w:rPr>
          <w:rFonts w:ascii="Bookman Old Style" w:eastAsia="Bookman Old Style" w:hAnsi="Bookman Old Style" w:cs="Bookman Old Style"/>
        </w:rPr>
        <w:t xml:space="preserve"> </w:t>
      </w:r>
      <w:r>
        <w:rPr>
          <w:rFonts w:ascii="Bookman Old Style" w:eastAsia="Bookman Old Style" w:hAnsi="Bookman Old Style" w:cs="Bookman Old Style"/>
        </w:rPr>
        <w:t>Letters should be in addition to the letter of nomination and evidence the nominee’s contributions in the context of their affiliation with teacher preparation and development. If possible, letters should be submitted with the completed application materials.</w:t>
      </w:r>
    </w:p>
    <w:p w14:paraId="1408297B" w14:textId="77777777" w:rsidR="00880EC1" w:rsidRDefault="00880EC1">
      <w:pPr>
        <w:ind w:left="720"/>
        <w:rPr>
          <w:rFonts w:ascii="Bookman Old Style" w:eastAsia="Bookman Old Style" w:hAnsi="Bookman Old Style" w:cs="Bookman Old Style"/>
        </w:rPr>
      </w:pPr>
    </w:p>
    <w:p w14:paraId="182C054A" w14:textId="3C7ADC8D" w:rsidR="00880EC1" w:rsidRDefault="004A5025">
      <w:pPr>
        <w:numPr>
          <w:ilvl w:val="0"/>
          <w:numId w:val="2"/>
        </w:numPr>
        <w:rPr>
          <w:rFonts w:ascii="Bookman Old Style" w:eastAsia="Bookman Old Style" w:hAnsi="Bookman Old Style" w:cs="Bookman Old Style"/>
        </w:rPr>
      </w:pPr>
      <w:r>
        <w:rPr>
          <w:rFonts w:ascii="Bookman Old Style" w:eastAsia="Bookman Old Style" w:hAnsi="Bookman Old Style" w:cs="Bookman Old Style"/>
          <w:b/>
        </w:rPr>
        <w:t xml:space="preserve">Completed Application Form - </w:t>
      </w:r>
      <w:r>
        <w:rPr>
          <w:rFonts w:ascii="Bookman Old Style" w:eastAsia="Bookman Old Style" w:hAnsi="Bookman Old Style" w:cs="Bookman Old Style"/>
        </w:rPr>
        <w:t>Nominations for the award may be made as an open nomination, with the full knowledge of the candidate, or as a closed nomination, which means the nomination will be held in confidence by the IACTE Selection Committee. (Please note that the form has a space to indicate the nature of your nomination.) The Selection Committee realizes that, if it is a closed nomination, you may not be able to answer all of the questions completely. However, we encourage you to be as thorough as possible so we can adequately consider your nomination.</w:t>
      </w:r>
    </w:p>
    <w:p w14:paraId="6BD3A4CC" w14:textId="77777777" w:rsidR="00880EC1" w:rsidRDefault="00880EC1">
      <w:pPr>
        <w:ind w:left="720"/>
        <w:rPr>
          <w:rFonts w:ascii="Bookman Old Style" w:eastAsia="Bookman Old Style" w:hAnsi="Bookman Old Style" w:cs="Bookman Old Style"/>
        </w:rPr>
      </w:pPr>
    </w:p>
    <w:p w14:paraId="316619CD" w14:textId="77777777" w:rsidR="00880EC1" w:rsidRDefault="004A5025">
      <w:pPr>
        <w:numPr>
          <w:ilvl w:val="0"/>
          <w:numId w:val="2"/>
        </w:numPr>
        <w:rPr>
          <w:rFonts w:ascii="Bookman Old Style" w:eastAsia="Bookman Old Style" w:hAnsi="Bookman Old Style" w:cs="Bookman Old Style"/>
        </w:rPr>
      </w:pPr>
      <w:r>
        <w:rPr>
          <w:rFonts w:ascii="Bookman Old Style" w:eastAsia="Bookman Old Style" w:hAnsi="Bookman Old Style" w:cs="Bookman Old Style"/>
          <w:b/>
        </w:rPr>
        <w:t xml:space="preserve">A Resume or Curriculum Vitae </w:t>
      </w:r>
      <w:r>
        <w:rPr>
          <w:rFonts w:ascii="Bookman Old Style" w:eastAsia="Bookman Old Style" w:hAnsi="Bookman Old Style" w:cs="Bookman Old Style"/>
          <w:i/>
        </w:rPr>
        <w:t>(The C.V. must not exceed 4 pages)</w:t>
      </w:r>
    </w:p>
    <w:p w14:paraId="34F89255" w14:textId="77777777" w:rsidR="00880EC1" w:rsidRDefault="00880EC1">
      <w:pPr>
        <w:rPr>
          <w:rFonts w:ascii="Bookman Old Style" w:eastAsia="Bookman Old Style" w:hAnsi="Bookman Old Style" w:cs="Bookman Old Style"/>
        </w:rPr>
      </w:pPr>
    </w:p>
    <w:p w14:paraId="3F129DF2" w14:textId="1466439F"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 xml:space="preserve">Nominations should be </w:t>
      </w:r>
      <w:r w:rsidRPr="00C37930">
        <w:rPr>
          <w:rFonts w:ascii="Bookman Old Style" w:eastAsia="Bookman Old Style" w:hAnsi="Bookman Old Style" w:cs="Bookman Old Style"/>
          <w:b/>
        </w:rPr>
        <w:t xml:space="preserve">RECEIVED by </w:t>
      </w:r>
      <w:r w:rsidR="004A53E2" w:rsidRPr="00C37930">
        <w:rPr>
          <w:rFonts w:ascii="Bookman Old Style" w:eastAsia="Bookman Old Style" w:hAnsi="Bookman Old Style" w:cs="Bookman Old Style"/>
          <w:b/>
        </w:rPr>
        <w:t xml:space="preserve">February </w:t>
      </w:r>
      <w:r w:rsidR="0074267A" w:rsidRPr="00C37930">
        <w:rPr>
          <w:rFonts w:ascii="Bookman Old Style" w:eastAsia="Bookman Old Style" w:hAnsi="Bookman Old Style" w:cs="Bookman Old Style"/>
          <w:b/>
        </w:rPr>
        <w:t>1</w:t>
      </w:r>
      <w:r w:rsidR="00A965DF">
        <w:rPr>
          <w:rFonts w:ascii="Bookman Old Style" w:eastAsia="Bookman Old Style" w:hAnsi="Bookman Old Style" w:cs="Bookman Old Style"/>
          <w:b/>
        </w:rPr>
        <w:t>7</w:t>
      </w:r>
      <w:r w:rsidRPr="00C37930">
        <w:rPr>
          <w:rFonts w:ascii="Bookman Old Style" w:eastAsia="Bookman Old Style" w:hAnsi="Bookman Old Style" w:cs="Bookman Old Style"/>
          <w:b/>
        </w:rPr>
        <w:t xml:space="preserve">, </w:t>
      </w:r>
      <w:r w:rsidR="00586047" w:rsidRPr="00C37930">
        <w:rPr>
          <w:rFonts w:ascii="Bookman Old Style" w:eastAsia="Bookman Old Style" w:hAnsi="Bookman Old Style" w:cs="Bookman Old Style"/>
          <w:b/>
        </w:rPr>
        <w:t>202</w:t>
      </w:r>
      <w:r w:rsidR="00A965DF">
        <w:rPr>
          <w:rFonts w:ascii="Bookman Old Style" w:eastAsia="Bookman Old Style" w:hAnsi="Bookman Old Style" w:cs="Bookman Old Style"/>
          <w:b/>
        </w:rPr>
        <w:t>3</w:t>
      </w:r>
      <w:r w:rsidRPr="00C37930">
        <w:rPr>
          <w:rFonts w:ascii="Bookman Old Style" w:eastAsia="Bookman Old Style" w:hAnsi="Bookman Old Style" w:cs="Bookman Old Style"/>
          <w:b/>
        </w:rPr>
        <w:t>.</w:t>
      </w:r>
      <w:r>
        <w:rPr>
          <w:rFonts w:ascii="Bookman Old Style" w:eastAsia="Bookman Old Style" w:hAnsi="Bookman Old Style" w:cs="Bookman Old Style"/>
        </w:rPr>
        <w:t xml:space="preserve">  Send nominations to the chair of the IACTE Award Selection Committee:  </w:t>
      </w:r>
    </w:p>
    <w:p w14:paraId="4842294D" w14:textId="77777777" w:rsidR="00880EC1" w:rsidRDefault="00880EC1">
      <w:pPr>
        <w:rPr>
          <w:rFonts w:ascii="Bookman Old Style" w:eastAsia="Bookman Old Style" w:hAnsi="Bookman Old Style" w:cs="Bookman Old Style"/>
        </w:rPr>
      </w:pPr>
    </w:p>
    <w:p w14:paraId="36C270D1" w14:textId="77777777" w:rsidR="00A965DF" w:rsidRDefault="00A965DF" w:rsidP="00A965DF">
      <w:pPr>
        <w:jc w:val="center"/>
        <w:rPr>
          <w:rFonts w:ascii="Bookman Old Style" w:eastAsia="Bookman Old Style" w:hAnsi="Bookman Old Style" w:cs="Bookman Old Style"/>
        </w:rPr>
      </w:pPr>
      <w:r>
        <w:rPr>
          <w:rFonts w:ascii="Bookman Old Style" w:eastAsia="Bookman Old Style" w:hAnsi="Bookman Old Style" w:cs="Bookman Old Style"/>
        </w:rPr>
        <w:t xml:space="preserve">Dr. Dawn Behan, </w:t>
      </w:r>
      <w:hyperlink r:id="rId6" w:history="1">
        <w:r w:rsidRPr="004177DE">
          <w:rPr>
            <w:rStyle w:val="Hyperlink"/>
            <w:rFonts w:ascii="Bookman Old Style" w:eastAsia="Bookman Old Style" w:hAnsi="Bookman Old Style" w:cs="Bookman Old Style"/>
          </w:rPr>
          <w:t>dbehan@mtmercy.edu</w:t>
        </w:r>
      </w:hyperlink>
      <w:r>
        <w:rPr>
          <w:rFonts w:ascii="Bookman Old Style" w:eastAsia="Bookman Old Style" w:hAnsi="Bookman Old Style" w:cs="Bookman Old Style"/>
        </w:rPr>
        <w:t xml:space="preserve"> </w:t>
      </w:r>
    </w:p>
    <w:p w14:paraId="5C6EC1FD" w14:textId="77777777" w:rsidR="00A965DF" w:rsidRDefault="00A965DF" w:rsidP="00A965DF">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w:t>
      </w:r>
      <w:r w:rsidRPr="001A7E9B">
        <w:rPr>
          <w:rFonts w:ascii="Bookman Old Style" w:eastAsia="Bookman Old Style" w:hAnsi="Bookman Old Style" w:cs="Bookman Old Style"/>
        </w:rPr>
        <w:t>or-</w:t>
      </w:r>
    </w:p>
    <w:p w14:paraId="2014EC5E" w14:textId="77777777" w:rsidR="00A965DF" w:rsidRDefault="00A965DF" w:rsidP="00A965DF">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Graduate Center 179B</w:t>
      </w:r>
    </w:p>
    <w:p w14:paraId="5DBC8360" w14:textId="77777777" w:rsidR="00A965DF" w:rsidRDefault="00A965DF" w:rsidP="00A965DF">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Mount Mercy University</w:t>
      </w:r>
    </w:p>
    <w:p w14:paraId="2408E0AE" w14:textId="77777777" w:rsidR="00A965DF" w:rsidRPr="001A7E9B" w:rsidRDefault="00A965DF" w:rsidP="00A965DF">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Cedar Rapids, IA 52402</w:t>
      </w:r>
    </w:p>
    <w:p w14:paraId="5AF46C43" w14:textId="77777777" w:rsidR="00880EC1" w:rsidRDefault="00880EC1">
      <w:pPr>
        <w:rPr>
          <w:rFonts w:ascii="Bookman Old Style" w:eastAsia="Bookman Old Style" w:hAnsi="Bookman Old Style" w:cs="Bookman Old Style"/>
        </w:rPr>
      </w:pPr>
    </w:p>
    <w:p w14:paraId="6DEA33CF" w14:textId="77777777" w:rsidR="004A5025" w:rsidRDefault="004A5025">
      <w:pPr>
        <w:rPr>
          <w:rFonts w:ascii="Bookman Old Style" w:eastAsia="Bookman Old Style" w:hAnsi="Bookman Old Style" w:cs="Bookman Old Style"/>
        </w:rPr>
      </w:pPr>
    </w:p>
    <w:p w14:paraId="4CD27480" w14:textId="77777777" w:rsidR="004A53E2" w:rsidRDefault="004A53E2">
      <w:pPr>
        <w:rPr>
          <w:rFonts w:ascii="Bookman Old Style" w:eastAsia="Bookman Old Style" w:hAnsi="Bookman Old Style" w:cs="Bookman Old Style"/>
        </w:rPr>
      </w:pPr>
    </w:p>
    <w:p w14:paraId="40CC2658" w14:textId="77777777" w:rsidR="004A53E2" w:rsidRDefault="004A53E2">
      <w:pPr>
        <w:rPr>
          <w:rFonts w:ascii="Bookman Old Style" w:eastAsia="Bookman Old Style" w:hAnsi="Bookman Old Style" w:cs="Bookman Old Style"/>
        </w:rPr>
      </w:pPr>
    </w:p>
    <w:p w14:paraId="72E7E19F" w14:textId="77777777" w:rsidR="00880EC1" w:rsidRDefault="004A5025">
      <w:pPr>
        <w:jc w:val="center"/>
        <w:rPr>
          <w:rFonts w:ascii="Nunito" w:eastAsia="Nunito" w:hAnsi="Nunito" w:cs="Nunito"/>
          <w:b/>
        </w:rPr>
      </w:pPr>
      <w:r>
        <w:rPr>
          <w:rFonts w:ascii="Nunito" w:eastAsia="Nunito" w:hAnsi="Nunito" w:cs="Nunito"/>
          <w:b/>
          <w:noProof/>
        </w:rPr>
        <w:drawing>
          <wp:inline distT="0" distB="0" distL="0" distR="0" wp14:anchorId="2003F2E0" wp14:editId="528932BF">
            <wp:extent cx="640638" cy="46941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640638" cy="469419"/>
                    </a:xfrm>
                    <a:prstGeom prst="rect">
                      <a:avLst/>
                    </a:prstGeom>
                    <a:ln/>
                  </pic:spPr>
                </pic:pic>
              </a:graphicData>
            </a:graphic>
          </wp:inline>
        </w:drawing>
      </w:r>
    </w:p>
    <w:p w14:paraId="78FB1513" w14:textId="4E5DA0EC" w:rsidR="007E4F4B" w:rsidRDefault="007E4F4B">
      <w:pPr>
        <w:rPr>
          <w:rFonts w:ascii="Nunito" w:eastAsia="Nunito" w:hAnsi="Nunito" w:cs="Nunito"/>
          <w:b/>
          <w:sz w:val="28"/>
          <w:szCs w:val="28"/>
        </w:rPr>
      </w:pPr>
      <w:r>
        <w:rPr>
          <w:rFonts w:ascii="Nunito" w:eastAsia="Nunito" w:hAnsi="Nunito" w:cs="Nunito"/>
          <w:b/>
          <w:sz w:val="28"/>
          <w:szCs w:val="28"/>
        </w:rPr>
        <w:br w:type="page"/>
      </w:r>
    </w:p>
    <w:p w14:paraId="536466EC" w14:textId="77777777" w:rsidR="00880EC1" w:rsidRDefault="00880EC1">
      <w:pPr>
        <w:rPr>
          <w:rFonts w:ascii="Nunito" w:eastAsia="Nunito" w:hAnsi="Nunito" w:cs="Nunito"/>
          <w:b/>
          <w:sz w:val="28"/>
          <w:szCs w:val="28"/>
        </w:rPr>
      </w:pPr>
    </w:p>
    <w:p w14:paraId="0D63EF5D" w14:textId="77777777" w:rsidR="00C37930" w:rsidRPr="00723775" w:rsidRDefault="00C37930" w:rsidP="00C37930">
      <w:pPr>
        <w:jc w:val="center"/>
        <w:rPr>
          <w:rFonts w:ascii="Nunito" w:eastAsia="Nunito" w:hAnsi="Nunito" w:cs="Nunito"/>
          <w:b/>
          <w:sz w:val="20"/>
          <w:szCs w:val="20"/>
        </w:rPr>
      </w:pPr>
      <w:r>
        <w:rPr>
          <w:rFonts w:ascii="Nunito" w:eastAsia="Nunito" w:hAnsi="Nunito" w:cs="Nunito"/>
          <w:b/>
          <w:sz w:val="28"/>
          <w:szCs w:val="28"/>
        </w:rPr>
        <w:t>Application Form</w:t>
      </w:r>
    </w:p>
    <w:p w14:paraId="4DE28B9D" w14:textId="0A05D84E" w:rsidR="00C37930" w:rsidRDefault="00C37930" w:rsidP="00C37930">
      <w:pPr>
        <w:jc w:val="center"/>
        <w:rPr>
          <w:rFonts w:ascii="Nunito" w:eastAsia="Nunito" w:hAnsi="Nunito" w:cs="Nunito"/>
          <w:b/>
          <w:sz w:val="28"/>
          <w:szCs w:val="28"/>
        </w:rPr>
      </w:pPr>
      <w:r>
        <w:rPr>
          <w:rFonts w:ascii="Nunito" w:eastAsia="Nunito" w:hAnsi="Nunito" w:cs="Nunito"/>
          <w:b/>
          <w:sz w:val="28"/>
          <w:szCs w:val="28"/>
        </w:rPr>
        <w:t>Iowa Outstanding Leader/ Educator Award</w:t>
      </w:r>
    </w:p>
    <w:p w14:paraId="0712F528" w14:textId="66EEFB1E" w:rsidR="00C37930" w:rsidRDefault="00C37930" w:rsidP="00C37930">
      <w:pPr>
        <w:jc w:val="center"/>
        <w:rPr>
          <w:rFonts w:ascii="Nunito" w:eastAsia="Nunito" w:hAnsi="Nunito" w:cs="Nunito"/>
          <w:b/>
          <w:sz w:val="28"/>
          <w:szCs w:val="28"/>
        </w:rPr>
      </w:pPr>
      <w:r>
        <w:rPr>
          <w:rFonts w:ascii="Nunito" w:eastAsia="Nunito" w:hAnsi="Nunito" w:cs="Nunito"/>
          <w:b/>
          <w:sz w:val="28"/>
          <w:szCs w:val="28"/>
        </w:rPr>
        <w:t>202</w:t>
      </w:r>
      <w:r w:rsidR="00A965DF">
        <w:rPr>
          <w:rFonts w:ascii="Nunito" w:eastAsia="Nunito" w:hAnsi="Nunito" w:cs="Nunito"/>
          <w:b/>
          <w:sz w:val="28"/>
          <w:szCs w:val="28"/>
        </w:rPr>
        <w:t>3</w:t>
      </w:r>
    </w:p>
    <w:p w14:paraId="7D53C151" w14:textId="77777777" w:rsidR="00C37930" w:rsidRDefault="00C37930" w:rsidP="00C37930">
      <w:pPr>
        <w:jc w:val="center"/>
        <w:rPr>
          <w:rFonts w:ascii="Nunito" w:eastAsia="Nunito" w:hAnsi="Nunito" w:cs="Nunito"/>
          <w:b/>
          <w:sz w:val="28"/>
          <w:szCs w:val="28"/>
        </w:rPr>
      </w:pPr>
    </w:p>
    <w:p w14:paraId="112C2CB3"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Name of Candidate:</w:t>
      </w:r>
    </w:p>
    <w:p w14:paraId="66BB94A2" w14:textId="77777777" w:rsidR="00C37930" w:rsidRDefault="00C37930" w:rsidP="00C37930">
      <w:pPr>
        <w:rPr>
          <w:rFonts w:ascii="Nunito" w:eastAsia="Nunito" w:hAnsi="Nunito" w:cs="Nunito"/>
          <w:b/>
          <w:sz w:val="22"/>
          <w:szCs w:val="22"/>
        </w:rPr>
      </w:pPr>
    </w:p>
    <w:p w14:paraId="4542013D"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Professional Address:</w:t>
      </w:r>
    </w:p>
    <w:p w14:paraId="10365AB4" w14:textId="77777777" w:rsidR="00C37930" w:rsidRDefault="00C37930" w:rsidP="00C37930">
      <w:pPr>
        <w:rPr>
          <w:rFonts w:ascii="Nunito" w:eastAsia="Nunito" w:hAnsi="Nunito" w:cs="Nunito"/>
          <w:b/>
          <w:sz w:val="22"/>
          <w:szCs w:val="22"/>
        </w:rPr>
      </w:pPr>
    </w:p>
    <w:p w14:paraId="10426131"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Phone:</w:t>
      </w:r>
    </w:p>
    <w:p w14:paraId="5D97584F" w14:textId="77777777" w:rsidR="00C37930" w:rsidRDefault="00C37930" w:rsidP="00C37930">
      <w:pPr>
        <w:rPr>
          <w:rFonts w:ascii="Nunito" w:eastAsia="Nunito" w:hAnsi="Nunito" w:cs="Nunito"/>
          <w:b/>
          <w:sz w:val="22"/>
          <w:szCs w:val="22"/>
        </w:rPr>
      </w:pPr>
    </w:p>
    <w:p w14:paraId="1223C1CB"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Professional Affiliation:</w:t>
      </w:r>
    </w:p>
    <w:p w14:paraId="00CE3C3A" w14:textId="77777777" w:rsidR="00C37930" w:rsidRDefault="00C37930" w:rsidP="00C37930">
      <w:pPr>
        <w:rPr>
          <w:rFonts w:ascii="Nunito" w:eastAsia="Nunito" w:hAnsi="Nunito" w:cs="Nunito"/>
          <w:b/>
          <w:sz w:val="22"/>
          <w:szCs w:val="22"/>
        </w:rPr>
      </w:pPr>
    </w:p>
    <w:p w14:paraId="02E92862" w14:textId="77777777" w:rsidR="00C37930" w:rsidRDefault="00C37930" w:rsidP="00C37930">
      <w:pPr>
        <w:rPr>
          <w:rFonts w:ascii="Nunito" w:eastAsia="Nunito" w:hAnsi="Nunito" w:cs="Nunito"/>
          <w:b/>
          <w:sz w:val="22"/>
          <w:szCs w:val="22"/>
        </w:rPr>
      </w:pPr>
    </w:p>
    <w:p w14:paraId="45BEEAA1"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Please indicate if this nomination is:</w:t>
      </w:r>
    </w:p>
    <w:p w14:paraId="483BFC36"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ab/>
      </w:r>
      <w:r>
        <w:rPr>
          <w:rFonts w:ascii="Nunito" w:eastAsia="Nunito" w:hAnsi="Nunito" w:cs="Nunito"/>
          <w:b/>
          <w:sz w:val="22"/>
          <w:szCs w:val="22"/>
        </w:rPr>
        <w:tab/>
      </w:r>
      <w:r>
        <w:rPr>
          <w:rFonts w:ascii="Nunito" w:eastAsia="Nunito" w:hAnsi="Nunito" w:cs="Nunito"/>
          <w:b/>
          <w:sz w:val="22"/>
          <w:szCs w:val="22"/>
        </w:rPr>
        <w:fldChar w:fldCharType="begin">
          <w:ffData>
            <w:name w:val="Check1"/>
            <w:enabled/>
            <w:calcOnExit w:val="0"/>
            <w:checkBox>
              <w:sizeAuto/>
              <w:default w:val="0"/>
            </w:checkBox>
          </w:ffData>
        </w:fldChar>
      </w:r>
      <w:bookmarkStart w:id="0" w:name="Check1"/>
      <w:r>
        <w:rPr>
          <w:rFonts w:ascii="Nunito" w:eastAsia="Nunito" w:hAnsi="Nunito" w:cs="Nunito"/>
          <w:b/>
          <w:sz w:val="22"/>
          <w:szCs w:val="22"/>
        </w:rPr>
        <w:instrText xml:space="preserve"> FORMCHECKBOX </w:instrText>
      </w:r>
      <w:r w:rsidR="00000000">
        <w:rPr>
          <w:rFonts w:ascii="Nunito" w:eastAsia="Nunito" w:hAnsi="Nunito" w:cs="Nunito"/>
          <w:b/>
          <w:sz w:val="22"/>
          <w:szCs w:val="22"/>
        </w:rPr>
      </w:r>
      <w:r w:rsidR="00000000">
        <w:rPr>
          <w:rFonts w:ascii="Nunito" w:eastAsia="Nunito" w:hAnsi="Nunito" w:cs="Nunito"/>
          <w:b/>
          <w:sz w:val="22"/>
          <w:szCs w:val="22"/>
        </w:rPr>
        <w:fldChar w:fldCharType="separate"/>
      </w:r>
      <w:r>
        <w:rPr>
          <w:rFonts w:ascii="Nunito" w:eastAsia="Nunito" w:hAnsi="Nunito" w:cs="Nunito"/>
          <w:b/>
          <w:sz w:val="22"/>
          <w:szCs w:val="22"/>
        </w:rPr>
        <w:fldChar w:fldCharType="end"/>
      </w:r>
      <w:bookmarkEnd w:id="0"/>
      <w:r>
        <w:rPr>
          <w:rFonts w:ascii="Nunito" w:eastAsia="Nunito" w:hAnsi="Nunito" w:cs="Nunito"/>
          <w:b/>
          <w:sz w:val="22"/>
          <w:szCs w:val="22"/>
        </w:rPr>
        <w:t xml:space="preserve"> Open (known to the nominee)</w:t>
      </w:r>
    </w:p>
    <w:p w14:paraId="40478D6B"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ab/>
      </w:r>
      <w:r>
        <w:rPr>
          <w:rFonts w:ascii="Nunito" w:eastAsia="Nunito" w:hAnsi="Nunito" w:cs="Nunito"/>
          <w:b/>
          <w:sz w:val="22"/>
          <w:szCs w:val="22"/>
        </w:rPr>
        <w:tab/>
      </w:r>
      <w:r>
        <w:rPr>
          <w:rFonts w:ascii="Nunito" w:eastAsia="Nunito" w:hAnsi="Nunito" w:cs="Nunito"/>
          <w:b/>
          <w:sz w:val="22"/>
          <w:szCs w:val="22"/>
        </w:rPr>
        <w:fldChar w:fldCharType="begin">
          <w:ffData>
            <w:name w:val="Check2"/>
            <w:enabled/>
            <w:calcOnExit w:val="0"/>
            <w:checkBox>
              <w:sizeAuto/>
              <w:default w:val="0"/>
            </w:checkBox>
          </w:ffData>
        </w:fldChar>
      </w:r>
      <w:bookmarkStart w:id="1" w:name="Check2"/>
      <w:r>
        <w:rPr>
          <w:rFonts w:ascii="Nunito" w:eastAsia="Nunito" w:hAnsi="Nunito" w:cs="Nunito"/>
          <w:b/>
          <w:sz w:val="22"/>
          <w:szCs w:val="22"/>
        </w:rPr>
        <w:instrText xml:space="preserve"> FORMCHECKBOX </w:instrText>
      </w:r>
      <w:r w:rsidR="00000000">
        <w:rPr>
          <w:rFonts w:ascii="Nunito" w:eastAsia="Nunito" w:hAnsi="Nunito" w:cs="Nunito"/>
          <w:b/>
          <w:sz w:val="22"/>
          <w:szCs w:val="22"/>
        </w:rPr>
      </w:r>
      <w:r w:rsidR="00000000">
        <w:rPr>
          <w:rFonts w:ascii="Nunito" w:eastAsia="Nunito" w:hAnsi="Nunito" w:cs="Nunito"/>
          <w:b/>
          <w:sz w:val="22"/>
          <w:szCs w:val="22"/>
        </w:rPr>
        <w:fldChar w:fldCharType="separate"/>
      </w:r>
      <w:r>
        <w:rPr>
          <w:rFonts w:ascii="Nunito" w:eastAsia="Nunito" w:hAnsi="Nunito" w:cs="Nunito"/>
          <w:b/>
          <w:sz w:val="22"/>
          <w:szCs w:val="22"/>
        </w:rPr>
        <w:fldChar w:fldCharType="end"/>
      </w:r>
      <w:bookmarkEnd w:id="1"/>
      <w:r>
        <w:rPr>
          <w:rFonts w:ascii="Nunito" w:eastAsia="Nunito" w:hAnsi="Nunito" w:cs="Nunito"/>
          <w:b/>
          <w:sz w:val="22"/>
          <w:szCs w:val="22"/>
        </w:rPr>
        <w:t xml:space="preserve"> Closed (a confidential nomination)</w:t>
      </w:r>
    </w:p>
    <w:p w14:paraId="140907A2" w14:textId="77777777" w:rsidR="00C37930" w:rsidRDefault="00C37930" w:rsidP="00C37930">
      <w:pPr>
        <w:rPr>
          <w:rFonts w:ascii="Nunito" w:eastAsia="Nunito" w:hAnsi="Nunito" w:cs="Nunito"/>
          <w:b/>
          <w:sz w:val="22"/>
          <w:szCs w:val="22"/>
        </w:rPr>
      </w:pPr>
    </w:p>
    <w:p w14:paraId="39768973"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Information regarding the individual(s) submitting the nomination:</w:t>
      </w:r>
    </w:p>
    <w:p w14:paraId="1383D214" w14:textId="77777777" w:rsidR="00C37930" w:rsidRDefault="00C37930" w:rsidP="00C37930">
      <w:pPr>
        <w:rPr>
          <w:rFonts w:ascii="Nunito" w:eastAsia="Nunito" w:hAnsi="Nunito" w:cs="Nunito"/>
          <w:b/>
          <w:sz w:val="22"/>
          <w:szCs w:val="22"/>
        </w:rPr>
      </w:pPr>
    </w:p>
    <w:p w14:paraId="431EFFD0"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ab/>
        <w:t>Name:</w:t>
      </w:r>
    </w:p>
    <w:p w14:paraId="1748B165" w14:textId="77777777" w:rsidR="00C37930" w:rsidRDefault="00C37930" w:rsidP="00C37930">
      <w:pPr>
        <w:rPr>
          <w:rFonts w:ascii="Nunito" w:eastAsia="Nunito" w:hAnsi="Nunito" w:cs="Nunito"/>
          <w:b/>
          <w:sz w:val="22"/>
          <w:szCs w:val="22"/>
        </w:rPr>
      </w:pPr>
    </w:p>
    <w:p w14:paraId="5ACA3992" w14:textId="77777777" w:rsidR="00C37930" w:rsidRDefault="00C37930" w:rsidP="00C37930">
      <w:pPr>
        <w:ind w:firstLine="720"/>
        <w:rPr>
          <w:rFonts w:ascii="Nunito" w:eastAsia="Nunito" w:hAnsi="Nunito" w:cs="Nunito"/>
          <w:b/>
          <w:sz w:val="22"/>
          <w:szCs w:val="22"/>
        </w:rPr>
      </w:pPr>
      <w:r>
        <w:rPr>
          <w:rFonts w:ascii="Nunito" w:eastAsia="Nunito" w:hAnsi="Nunito" w:cs="Nunito"/>
          <w:b/>
          <w:sz w:val="22"/>
          <w:szCs w:val="22"/>
        </w:rPr>
        <w:t>Professional Address:</w:t>
      </w:r>
    </w:p>
    <w:p w14:paraId="1B0F73A1" w14:textId="77777777" w:rsidR="00C37930" w:rsidRDefault="00C37930" w:rsidP="00C37930">
      <w:pPr>
        <w:rPr>
          <w:rFonts w:ascii="Nunito" w:eastAsia="Nunito" w:hAnsi="Nunito" w:cs="Nunito"/>
          <w:b/>
          <w:sz w:val="22"/>
          <w:szCs w:val="22"/>
        </w:rPr>
      </w:pPr>
    </w:p>
    <w:p w14:paraId="3AD395F2"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ab/>
        <w:t>Professional Affiliation:</w:t>
      </w:r>
    </w:p>
    <w:p w14:paraId="622C3011" w14:textId="77777777" w:rsidR="00C37930" w:rsidRDefault="00C37930" w:rsidP="00C37930">
      <w:pPr>
        <w:rPr>
          <w:rFonts w:ascii="Nunito" w:eastAsia="Nunito" w:hAnsi="Nunito" w:cs="Nunito"/>
          <w:b/>
          <w:sz w:val="22"/>
          <w:szCs w:val="22"/>
        </w:rPr>
      </w:pPr>
    </w:p>
    <w:p w14:paraId="543CDD22"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ab/>
        <w:t>Phone:</w:t>
      </w:r>
      <w:r>
        <w:rPr>
          <w:rFonts w:ascii="Nunito" w:eastAsia="Nunito" w:hAnsi="Nunito" w:cs="Nunito"/>
          <w:b/>
          <w:sz w:val="22"/>
          <w:szCs w:val="22"/>
        </w:rPr>
        <w:tab/>
      </w:r>
      <w:r>
        <w:rPr>
          <w:rFonts w:ascii="Nunito" w:eastAsia="Nunito" w:hAnsi="Nunito" w:cs="Nunito"/>
          <w:b/>
          <w:sz w:val="22"/>
          <w:szCs w:val="22"/>
        </w:rPr>
        <w:tab/>
      </w:r>
      <w:r>
        <w:rPr>
          <w:rFonts w:ascii="Nunito" w:eastAsia="Nunito" w:hAnsi="Nunito" w:cs="Nunito"/>
          <w:b/>
          <w:sz w:val="22"/>
          <w:szCs w:val="22"/>
        </w:rPr>
        <w:tab/>
      </w:r>
      <w:r>
        <w:rPr>
          <w:rFonts w:ascii="Nunito" w:eastAsia="Nunito" w:hAnsi="Nunito" w:cs="Nunito"/>
          <w:b/>
          <w:sz w:val="22"/>
          <w:szCs w:val="22"/>
        </w:rPr>
        <w:tab/>
      </w:r>
      <w:r>
        <w:rPr>
          <w:rFonts w:ascii="Nunito" w:eastAsia="Nunito" w:hAnsi="Nunito" w:cs="Nunito"/>
          <w:b/>
          <w:sz w:val="22"/>
          <w:szCs w:val="22"/>
        </w:rPr>
        <w:tab/>
        <w:t xml:space="preserve"> e-mail:</w:t>
      </w:r>
    </w:p>
    <w:p w14:paraId="3DFC3CD7" w14:textId="77777777" w:rsidR="00C37930" w:rsidRDefault="00C37930" w:rsidP="00C37930">
      <w:pPr>
        <w:rPr>
          <w:rFonts w:ascii="Nunito" w:eastAsia="Nunito" w:hAnsi="Nunito" w:cs="Nunito"/>
          <w:b/>
          <w:sz w:val="22"/>
          <w:szCs w:val="22"/>
        </w:rPr>
      </w:pPr>
    </w:p>
    <w:p w14:paraId="10B6D5A1"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Names/Professional Addresses of Individuals providing letters of support:</w:t>
      </w:r>
    </w:p>
    <w:p w14:paraId="512E4CF1" w14:textId="77777777" w:rsidR="00C37930" w:rsidRDefault="00C37930" w:rsidP="00C37930">
      <w:pPr>
        <w:rPr>
          <w:rFonts w:ascii="Nunito" w:eastAsia="Nunito" w:hAnsi="Nunito" w:cs="Nunito"/>
          <w:b/>
          <w:sz w:val="22"/>
          <w:szCs w:val="22"/>
        </w:rPr>
      </w:pPr>
    </w:p>
    <w:p w14:paraId="784A9004"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ab/>
        <w:t>1.</w:t>
      </w:r>
    </w:p>
    <w:p w14:paraId="5F83DAD1" w14:textId="77777777" w:rsidR="00C37930" w:rsidRDefault="00C37930" w:rsidP="00C37930">
      <w:pPr>
        <w:rPr>
          <w:rFonts w:ascii="Nunito" w:eastAsia="Nunito" w:hAnsi="Nunito" w:cs="Nunito"/>
          <w:b/>
          <w:sz w:val="22"/>
          <w:szCs w:val="22"/>
        </w:rPr>
      </w:pPr>
    </w:p>
    <w:p w14:paraId="606E7D62"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ab/>
        <w:t>2.</w:t>
      </w:r>
    </w:p>
    <w:p w14:paraId="09CD034E" w14:textId="77777777" w:rsidR="00C37930" w:rsidRDefault="00C37930" w:rsidP="00C37930">
      <w:pPr>
        <w:rPr>
          <w:rFonts w:ascii="Nunito" w:eastAsia="Nunito" w:hAnsi="Nunito" w:cs="Nunito"/>
          <w:b/>
          <w:sz w:val="22"/>
          <w:szCs w:val="22"/>
        </w:rPr>
      </w:pPr>
    </w:p>
    <w:p w14:paraId="19046DA1" w14:textId="61433F82" w:rsidR="00C37930" w:rsidRDefault="00C37930" w:rsidP="00C37930">
      <w:pPr>
        <w:rPr>
          <w:rFonts w:ascii="Nunito" w:eastAsia="Nunito" w:hAnsi="Nunito" w:cs="Nunito"/>
          <w:b/>
          <w:sz w:val="20"/>
          <w:szCs w:val="20"/>
        </w:rPr>
      </w:pPr>
      <w:r>
        <w:rPr>
          <w:rFonts w:ascii="Nunito" w:eastAsia="Nunito" w:hAnsi="Nunito" w:cs="Nunito"/>
          <w:b/>
          <w:sz w:val="22"/>
          <w:szCs w:val="22"/>
        </w:rPr>
        <w:t xml:space="preserve">The Selection Committee will complete their work by </w:t>
      </w:r>
      <w:r w:rsidR="00A965DF">
        <w:rPr>
          <w:rFonts w:ascii="Nunito" w:eastAsia="Nunito" w:hAnsi="Nunito" w:cs="Nunito"/>
          <w:b/>
          <w:sz w:val="22"/>
          <w:szCs w:val="22"/>
        </w:rPr>
        <w:t>early March</w:t>
      </w:r>
      <w:r>
        <w:rPr>
          <w:rFonts w:ascii="Nunito" w:eastAsia="Nunito" w:hAnsi="Nunito" w:cs="Nunito"/>
          <w:b/>
          <w:sz w:val="22"/>
          <w:szCs w:val="22"/>
        </w:rPr>
        <w:t xml:space="preserve"> and will notify both the award recipient and individuals making the nomination. The award will be presented during the Spring 202</w:t>
      </w:r>
      <w:r w:rsidR="00A965DF">
        <w:rPr>
          <w:rFonts w:ascii="Nunito" w:eastAsia="Nunito" w:hAnsi="Nunito" w:cs="Nunito"/>
          <w:b/>
          <w:sz w:val="22"/>
          <w:szCs w:val="22"/>
        </w:rPr>
        <w:t>3</w:t>
      </w:r>
      <w:r>
        <w:rPr>
          <w:rFonts w:ascii="Nunito" w:eastAsia="Nunito" w:hAnsi="Nunito" w:cs="Nunito"/>
          <w:b/>
          <w:sz w:val="22"/>
          <w:szCs w:val="22"/>
        </w:rPr>
        <w:t xml:space="preserve"> Iowa Association of Teacher Education Conference. </w:t>
      </w:r>
    </w:p>
    <w:p w14:paraId="59EE65FF" w14:textId="77777777" w:rsidR="00C37930" w:rsidRPr="000352B2" w:rsidRDefault="00C37930" w:rsidP="00C37930">
      <w:pPr>
        <w:rPr>
          <w:rFonts w:ascii="Nunito" w:eastAsia="Nunito" w:hAnsi="Nunito" w:cs="Nunito"/>
          <w:b/>
          <w:sz w:val="20"/>
          <w:szCs w:val="20"/>
        </w:rPr>
      </w:pPr>
      <w:r>
        <w:rPr>
          <w:rFonts w:ascii="Nunito" w:eastAsia="Nunito" w:hAnsi="Nunito" w:cs="Nunito"/>
          <w:b/>
          <w:sz w:val="22"/>
          <w:szCs w:val="22"/>
        </w:rPr>
        <w:t xml:space="preserve">  </w:t>
      </w:r>
    </w:p>
    <w:p w14:paraId="29CBBD6E"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 xml:space="preserve"> </w:t>
      </w:r>
    </w:p>
    <w:p w14:paraId="082EFDFB" w14:textId="77777777" w:rsidR="00C37930" w:rsidRDefault="00C37930" w:rsidP="00C37930">
      <w:pPr>
        <w:rPr>
          <w:rFonts w:ascii="Nunito" w:eastAsia="Nunito" w:hAnsi="Nunito" w:cs="Nunito"/>
          <w:b/>
          <w:sz w:val="20"/>
          <w:szCs w:val="20"/>
        </w:rPr>
      </w:pPr>
    </w:p>
    <w:p w14:paraId="0DD23192" w14:textId="77777777" w:rsidR="00C37930" w:rsidRDefault="00C37930" w:rsidP="00C37930">
      <w:pPr>
        <w:rPr>
          <w:rFonts w:ascii="Nunito" w:eastAsia="Nunito" w:hAnsi="Nunito" w:cs="Nunito"/>
          <w:b/>
          <w:sz w:val="20"/>
          <w:szCs w:val="20"/>
        </w:rPr>
      </w:pPr>
    </w:p>
    <w:p w14:paraId="53C46808" w14:textId="77777777" w:rsidR="00C37930" w:rsidRDefault="00C37930" w:rsidP="00C37930">
      <w:pPr>
        <w:jc w:val="center"/>
        <w:rPr>
          <w:rFonts w:ascii="Nunito" w:eastAsia="Nunito" w:hAnsi="Nunito" w:cs="Nunito"/>
          <w:b/>
        </w:rPr>
      </w:pPr>
      <w:r>
        <w:rPr>
          <w:rFonts w:ascii="Nunito" w:eastAsia="Nunito" w:hAnsi="Nunito" w:cs="Nunito"/>
          <w:b/>
          <w:noProof/>
        </w:rPr>
        <w:drawing>
          <wp:inline distT="0" distB="0" distL="0" distR="0" wp14:anchorId="13ED84D2" wp14:editId="1A0D3892">
            <wp:extent cx="640638" cy="469419"/>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640638" cy="469419"/>
                    </a:xfrm>
                    <a:prstGeom prst="rect">
                      <a:avLst/>
                    </a:prstGeom>
                    <a:ln/>
                  </pic:spPr>
                </pic:pic>
              </a:graphicData>
            </a:graphic>
          </wp:inline>
        </w:drawing>
      </w:r>
    </w:p>
    <w:p w14:paraId="69056A80" w14:textId="77777777" w:rsidR="004A53E2" w:rsidRDefault="004A53E2" w:rsidP="00C37930">
      <w:pPr>
        <w:rPr>
          <w:rFonts w:ascii="Nunito" w:eastAsia="Nunito" w:hAnsi="Nunito" w:cs="Nunito"/>
          <w:b/>
          <w:sz w:val="20"/>
          <w:szCs w:val="20"/>
        </w:rPr>
      </w:pPr>
    </w:p>
    <w:sectPr w:rsidR="004A53E2" w:rsidSect="00033ACB">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unito">
    <w:panose1 w:val="020B0604020202020204"/>
    <w:charset w:val="4D"/>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5D0"/>
    <w:multiLevelType w:val="multilevel"/>
    <w:tmpl w:val="6CA09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1C7AC4"/>
    <w:multiLevelType w:val="multilevel"/>
    <w:tmpl w:val="25BE46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1DD1B5D"/>
    <w:multiLevelType w:val="multilevel"/>
    <w:tmpl w:val="FCC81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E8331A"/>
    <w:multiLevelType w:val="multilevel"/>
    <w:tmpl w:val="735C28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906889236">
    <w:abstractNumId w:val="2"/>
  </w:num>
  <w:num w:numId="2" w16cid:durableId="243951382">
    <w:abstractNumId w:val="0"/>
  </w:num>
  <w:num w:numId="3" w16cid:durableId="59601628">
    <w:abstractNumId w:val="3"/>
  </w:num>
  <w:num w:numId="4" w16cid:durableId="2143840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C1"/>
    <w:rsid w:val="00033ACB"/>
    <w:rsid w:val="000C6371"/>
    <w:rsid w:val="00173E39"/>
    <w:rsid w:val="00227C23"/>
    <w:rsid w:val="00295B18"/>
    <w:rsid w:val="00392C08"/>
    <w:rsid w:val="00427B91"/>
    <w:rsid w:val="004A5025"/>
    <w:rsid w:val="004A53E2"/>
    <w:rsid w:val="00586047"/>
    <w:rsid w:val="0072004C"/>
    <w:rsid w:val="0074267A"/>
    <w:rsid w:val="007E4F4B"/>
    <w:rsid w:val="00880EC1"/>
    <w:rsid w:val="00A965DF"/>
    <w:rsid w:val="00C37930"/>
    <w:rsid w:val="00CD088A"/>
    <w:rsid w:val="00DB4807"/>
    <w:rsid w:val="00EB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E3BC"/>
  <w15:docId w15:val="{A11057E0-91F2-2241-BA32-DF8B9D83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ACB"/>
  </w:style>
  <w:style w:type="paragraph" w:styleId="Heading1">
    <w:name w:val="heading 1"/>
    <w:basedOn w:val="Normal"/>
    <w:next w:val="Normal"/>
    <w:uiPriority w:val="9"/>
    <w:qFormat/>
    <w:rsid w:val="00033AC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33AC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33AC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33ACB"/>
    <w:pPr>
      <w:keepNext/>
      <w:keepLines/>
      <w:spacing w:before="240" w:after="40"/>
      <w:outlineLvl w:val="3"/>
    </w:pPr>
    <w:rPr>
      <w:b/>
    </w:rPr>
  </w:style>
  <w:style w:type="paragraph" w:styleId="Heading5">
    <w:name w:val="heading 5"/>
    <w:basedOn w:val="Normal"/>
    <w:next w:val="Normal"/>
    <w:uiPriority w:val="9"/>
    <w:semiHidden/>
    <w:unhideWhenUsed/>
    <w:qFormat/>
    <w:rsid w:val="00033AC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33A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33ACB"/>
    <w:pPr>
      <w:keepNext/>
      <w:keepLines/>
      <w:spacing w:before="480" w:after="120"/>
    </w:pPr>
    <w:rPr>
      <w:b/>
      <w:sz w:val="72"/>
      <w:szCs w:val="72"/>
    </w:rPr>
  </w:style>
  <w:style w:type="paragraph" w:styleId="Subtitle">
    <w:name w:val="Subtitle"/>
    <w:basedOn w:val="Normal"/>
    <w:next w:val="Normal"/>
    <w:uiPriority w:val="11"/>
    <w:qFormat/>
    <w:rsid w:val="00033AC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A53E2"/>
    <w:rPr>
      <w:rFonts w:ascii="Tahoma" w:hAnsi="Tahoma" w:cs="Tahoma"/>
      <w:sz w:val="16"/>
      <w:szCs w:val="16"/>
    </w:rPr>
  </w:style>
  <w:style w:type="character" w:customStyle="1" w:styleId="BalloonTextChar">
    <w:name w:val="Balloon Text Char"/>
    <w:basedOn w:val="DefaultParagraphFont"/>
    <w:link w:val="BalloonText"/>
    <w:uiPriority w:val="99"/>
    <w:semiHidden/>
    <w:rsid w:val="004A53E2"/>
    <w:rPr>
      <w:rFonts w:ascii="Tahoma" w:hAnsi="Tahoma" w:cs="Tahoma"/>
      <w:sz w:val="16"/>
      <w:szCs w:val="16"/>
    </w:rPr>
  </w:style>
  <w:style w:type="character" w:styleId="Hyperlink">
    <w:name w:val="Hyperlink"/>
    <w:basedOn w:val="DefaultParagraphFont"/>
    <w:uiPriority w:val="99"/>
    <w:unhideWhenUsed/>
    <w:rsid w:val="0074267A"/>
    <w:rPr>
      <w:color w:val="0000FF" w:themeColor="hyperlink"/>
      <w:u w:val="single"/>
    </w:rPr>
  </w:style>
  <w:style w:type="paragraph" w:styleId="ListParagraph">
    <w:name w:val="List Paragraph"/>
    <w:basedOn w:val="Normal"/>
    <w:uiPriority w:val="34"/>
    <w:qFormat/>
    <w:rsid w:val="00742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4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ehan@mtmercy.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593</Words>
  <Characters>3669</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Oswald</dc:creator>
  <cp:lastModifiedBy>Crawford, Denise A [SOE]</cp:lastModifiedBy>
  <cp:revision>3</cp:revision>
  <dcterms:created xsi:type="dcterms:W3CDTF">2022-07-25T21:14:00Z</dcterms:created>
  <dcterms:modified xsi:type="dcterms:W3CDTF">2022-07-25T21:17:00Z</dcterms:modified>
</cp:coreProperties>
</file>